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EB16" w14:textId="77777777" w:rsidR="00D503A1" w:rsidRPr="00FD3498" w:rsidRDefault="00D503A1" w:rsidP="00D503A1">
      <w:pPr>
        <w:jc w:val="center"/>
        <w:rPr>
          <w:rFonts w:ascii="Algerian" w:hAnsi="Algerian" w:cs="Times New Roman"/>
          <w:b/>
          <w:color w:val="FF0000"/>
          <w:sz w:val="32"/>
          <w:szCs w:val="32"/>
        </w:rPr>
      </w:pPr>
      <w:r>
        <w:rPr>
          <w:rFonts w:ascii="Algerian" w:hAnsi="Algerian" w:cs="Times New Roman"/>
          <w:b/>
          <w:color w:val="FF0000"/>
          <w:sz w:val="32"/>
          <w:szCs w:val="32"/>
        </w:rPr>
        <w:t>ZÁPIS K P</w:t>
      </w:r>
      <w:r>
        <w:rPr>
          <w:rFonts w:ascii="Cambria" w:hAnsi="Cambria" w:cs="Cambria"/>
          <w:b/>
          <w:color w:val="FF0000"/>
          <w:sz w:val="32"/>
          <w:szCs w:val="32"/>
        </w:rPr>
        <w:t>Ř</w:t>
      </w:r>
      <w:r>
        <w:rPr>
          <w:rFonts w:ascii="Algerian" w:hAnsi="Algerian" w:cs="Times New Roman"/>
          <w:b/>
          <w:color w:val="FF0000"/>
          <w:sz w:val="32"/>
          <w:szCs w:val="32"/>
        </w:rPr>
        <w:t>ED</w:t>
      </w:r>
      <w:r>
        <w:rPr>
          <w:rFonts w:ascii="Algerian" w:hAnsi="Algerian" w:cs="Algerian"/>
          <w:b/>
          <w:color w:val="FF0000"/>
          <w:sz w:val="32"/>
          <w:szCs w:val="32"/>
        </w:rPr>
        <w:t>Š</w:t>
      </w:r>
      <w:r>
        <w:rPr>
          <w:rFonts w:ascii="Algerian" w:hAnsi="Algerian" w:cs="Times New Roman"/>
          <w:b/>
          <w:color w:val="FF0000"/>
          <w:sz w:val="32"/>
          <w:szCs w:val="32"/>
        </w:rPr>
        <w:t>KOLN</w:t>
      </w:r>
      <w:r>
        <w:rPr>
          <w:rFonts w:ascii="Algerian" w:hAnsi="Algerian" w:cs="Algerian"/>
          <w:b/>
          <w:color w:val="FF0000"/>
          <w:sz w:val="32"/>
          <w:szCs w:val="32"/>
        </w:rPr>
        <w:t>Í</w:t>
      </w:r>
      <w:r>
        <w:rPr>
          <w:rFonts w:ascii="Algerian" w:hAnsi="Algerian" w:cs="Times New Roman"/>
          <w:b/>
          <w:color w:val="FF0000"/>
          <w:sz w:val="32"/>
          <w:szCs w:val="32"/>
        </w:rPr>
        <w:t>MU VZD</w:t>
      </w:r>
      <w:r>
        <w:rPr>
          <w:rFonts w:ascii="Cambria" w:hAnsi="Cambria" w:cs="Cambria"/>
          <w:b/>
          <w:color w:val="FF0000"/>
          <w:sz w:val="32"/>
          <w:szCs w:val="32"/>
        </w:rPr>
        <w:t>Ě</w:t>
      </w:r>
      <w:r>
        <w:rPr>
          <w:rFonts w:ascii="Algerian" w:hAnsi="Algerian" w:cs="Times New Roman"/>
          <w:b/>
          <w:color w:val="FF0000"/>
          <w:sz w:val="32"/>
          <w:szCs w:val="32"/>
        </w:rPr>
        <w:t>L</w:t>
      </w:r>
      <w:r>
        <w:rPr>
          <w:rFonts w:ascii="Algerian" w:hAnsi="Algerian" w:cs="Algerian"/>
          <w:b/>
          <w:color w:val="FF0000"/>
          <w:sz w:val="32"/>
          <w:szCs w:val="32"/>
        </w:rPr>
        <w:t>Á</w:t>
      </w:r>
      <w:r>
        <w:rPr>
          <w:rFonts w:ascii="Algerian" w:hAnsi="Algerian" w:cs="Times New Roman"/>
          <w:b/>
          <w:color w:val="FF0000"/>
          <w:sz w:val="32"/>
          <w:szCs w:val="32"/>
        </w:rPr>
        <w:t>V</w:t>
      </w:r>
      <w:r>
        <w:rPr>
          <w:rFonts w:ascii="Algerian" w:hAnsi="Algerian" w:cs="Algerian"/>
          <w:b/>
          <w:color w:val="FF0000"/>
          <w:sz w:val="32"/>
          <w:szCs w:val="32"/>
        </w:rPr>
        <w:t>Á</w:t>
      </w:r>
      <w:r>
        <w:rPr>
          <w:rFonts w:ascii="Algerian" w:hAnsi="Algerian" w:cs="Times New Roman"/>
          <w:b/>
          <w:color w:val="FF0000"/>
          <w:sz w:val="32"/>
          <w:szCs w:val="32"/>
        </w:rPr>
        <w:t>N</w:t>
      </w:r>
      <w:r>
        <w:rPr>
          <w:rFonts w:ascii="Algerian" w:hAnsi="Algerian" w:cs="Algerian"/>
          <w:b/>
          <w:color w:val="FF0000"/>
          <w:sz w:val="32"/>
          <w:szCs w:val="32"/>
        </w:rPr>
        <w:t>Í</w:t>
      </w:r>
      <w:r>
        <w:rPr>
          <w:rFonts w:ascii="Algerian" w:hAnsi="Algerian" w:cs="Times New Roman"/>
          <w:b/>
          <w:color w:val="FF0000"/>
          <w:sz w:val="32"/>
          <w:szCs w:val="32"/>
        </w:rPr>
        <w:t xml:space="preserve"> </w:t>
      </w:r>
      <w:r w:rsidRPr="00956174">
        <w:rPr>
          <w:noProof/>
          <w:lang w:eastAsia="cs-CZ"/>
        </w:rPr>
        <w:drawing>
          <wp:inline distT="0" distB="0" distL="0" distR="0" wp14:anchorId="1D0E405E" wp14:editId="46C814DD">
            <wp:extent cx="1095375" cy="1095375"/>
            <wp:effectExtent l="0" t="0" r="0" b="0"/>
            <wp:docPr id="318579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2A713" w14:textId="77777777" w:rsidR="00D503A1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Mateřská škola Přepeře, okres Semily – příspěvková organizace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, IČO72742135</w:t>
      </w:r>
    </w:p>
    <w:p w14:paraId="29A055F3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512 61 PŘEPEŘE 229</w:t>
      </w:r>
    </w:p>
    <w:p w14:paraId="070E2126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Ředitelka Mateřské školy Přepeře v souladu s § 34 zákona č. 561/2005 Sb., zákon o předškolním, základním, středním, vyšším odborném a jiném vzdělávání (školský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zákon )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ve znění pozdějších předpisů, stanovila termín a místo konání</w:t>
      </w:r>
    </w:p>
    <w:p w14:paraId="441A686D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Zápisu k  předškolnímu vzdělávání  v Mateřské š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kole Přepeře pro školní rok 2026 – 2027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takto:</w:t>
      </w:r>
    </w:p>
    <w:p w14:paraId="4424EB39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2D3129"/>
          <w:sz w:val="24"/>
          <w:szCs w:val="24"/>
          <w:lang w:eastAsia="cs-CZ"/>
        </w:rPr>
        <w:t>Termín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cs-CZ"/>
        </w:rPr>
        <w:t>: 31.3.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2026</w:t>
      </w:r>
      <w:r w:rsidRPr="00AF2C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cs-CZ"/>
        </w:rPr>
        <w:t xml:space="preserve"> v době od 8,00 do 11,00 hod</w:t>
      </w:r>
      <w:r w:rsidRPr="007B33F6">
        <w:rPr>
          <w:rFonts w:ascii="Times New Roman" w:eastAsia="Times New Roman" w:hAnsi="Times New Roman" w:cs="Times New Roman"/>
          <w:b/>
          <w:bCs/>
          <w:i/>
          <w:iCs/>
          <w:color w:val="E02813"/>
          <w:sz w:val="24"/>
          <w:szCs w:val="24"/>
          <w:u w:val="single"/>
          <w:lang w:eastAsia="cs-CZ"/>
        </w:rPr>
        <w:t>.</w:t>
      </w:r>
    </w:p>
    <w:p w14:paraId="5760CA70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Místo: </w:t>
      </w:r>
      <w:r w:rsidRPr="007B33F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cs-CZ"/>
        </w:rPr>
        <w:t>Mateřská škola Přepeře, 512 61 Přepeře 229</w:t>
      </w:r>
    </w:p>
    <w:p w14:paraId="374317A2" w14:textId="77777777"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Žádost o přijetí dítěte k předškolnímu vzdělávání</w:t>
      </w:r>
    </w:p>
    <w:p w14:paraId="23EE7FBD" w14:textId="77777777" w:rsidR="00D503A1" w:rsidRPr="007B33F6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je možné si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 vytisknout na našich stránkách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hyperlink r:id="rId6" w:tgtFrame="_blank" w:history="1">
        <w:r w:rsidRPr="007B33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www.msprepere.cz</w:t>
        </w:r>
      </w:hyperlink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v odkaze O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NÁS  -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  DOKUMENTY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ŠKOLY  -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 ŽÁDOST O PŘIJETÍ K PŘEDŠKOLNÍMU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VZDĚLÁVÁNÍ :nebo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si ji 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osobně </w:t>
      </w:r>
      <w:proofErr w:type="gramStart"/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vyzvednout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 v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budově Mateřské školy Přepeře </w:t>
      </w:r>
    </w:p>
    <w:p w14:paraId="0FA73FFE" w14:textId="77777777" w:rsidR="00D503A1" w:rsidRPr="007B33F6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7B21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vyplněnou  a potvrzenou od lékaře o povinném očkování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pak odevzdat v den termínu zápisu.</w:t>
      </w:r>
    </w:p>
    <w:p w14:paraId="1E4EADF2" w14:textId="77777777" w:rsidR="00D503A1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Přihlásit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se mohou děti na školní rok 2026-2027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kter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é v období od 1.9.2026 do 31.8.2027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dosáhnou věku </w:t>
      </w:r>
      <w:r w:rsidRPr="007B21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alespoň 3 let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a děti starší. Přednostně jsou přijímány děti s trvalým pobytem v obci Přepeře a Modřišice, ale v případě volných míst, budou přijaty i děti s jiným trval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ým pobytem. Děti jsou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rozděleny do tří tříd.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Dvě třídy jsou smíšené (heterogenní – tedy třídy pro děti ve věku 3-6 let). Nejmenší (tříleté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netříleté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děti) jsou umístěny ve třídě Kuřátek samostatně. 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Děti budou přijímány v souladu s Kritérii pro přijetí, které také najdete na našich stránkách v odkaze O NÁS - KRITÉRIA PRO PŘIJETÍ</w:t>
      </w:r>
    </w:p>
    <w:p w14:paraId="4B73D902" w14:textId="77777777" w:rsidR="00D503A1" w:rsidRPr="00522E62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KLUBÍK VAJÍČKO (SLOUŽÍ I JAKO DEN OTEVŘENÝCH DVEŘÍ) – PROHLÍDKA PROSTOR MŠ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– PODROBNOSTI NALEZNETE V PŘÍLOZE</w:t>
      </w:r>
    </w:p>
    <w:p w14:paraId="3658EF21" w14:textId="77777777" w:rsidR="00D503A1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NAHLÉDNOUT DO SPISU SVÉHO DÍTĚTE JE MOŽNÉ 20.4.2025 V DOBĚ OD 10,00 DO 11,00 HODIN V BUDOVĚ MATEŘSKÉ ŠKOLY</w:t>
      </w:r>
    </w:p>
    <w:p w14:paraId="0CDA90D2" w14:textId="77777777" w:rsidR="00D503A1" w:rsidRPr="00D2150A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cs-CZ"/>
        </w:rPr>
      </w:pPr>
      <w:r w:rsidRPr="00D2150A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cs-CZ"/>
        </w:rPr>
        <w:t>ROZHODNUTÍ O PŘIJETÍ NEBO NEPŘIJETÍ</w:t>
      </w:r>
    </w:p>
    <w:p w14:paraId="37F274DF" w14:textId="0CF83A82" w:rsidR="00D503A1" w:rsidRPr="00D2150A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2</w:t>
      </w:r>
      <w:r w:rsidR="00EF55B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.4.2026</w:t>
      </w:r>
      <w:r w:rsidRPr="00D215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OD 9,00 DO 12,00 </w:t>
      </w:r>
      <w:r w:rsidRPr="00D215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HODIN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 VŠICHNI, KDO SI PODALI PŘIHLÁŠKU K PŘEDŠKOLNÍMU VZDĚLÁVÁNÍ NA ŠKOLNÍ ROK 2026-2027 DOSTAVÍ, ABY SE DOZVĚDĚLI VÝSLEDKY PŘIJÍMACÍHO ŘÍZENÍ</w:t>
      </w:r>
    </w:p>
    <w:p w14:paraId="6B7A6BC5" w14:textId="77777777" w:rsidR="00834A9A" w:rsidRDefault="00834A9A"/>
    <w:sectPr w:rsidR="0083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E61"/>
    <w:multiLevelType w:val="multilevel"/>
    <w:tmpl w:val="60C6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10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A1"/>
    <w:rsid w:val="001C30F8"/>
    <w:rsid w:val="003E6365"/>
    <w:rsid w:val="00734D88"/>
    <w:rsid w:val="008160E7"/>
    <w:rsid w:val="00834A9A"/>
    <w:rsid w:val="00D503A1"/>
    <w:rsid w:val="00D97C29"/>
    <w:rsid w:val="00E415D4"/>
    <w:rsid w:val="00E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D7F6"/>
  <w15:chartTrackingRefBased/>
  <w15:docId w15:val="{645E0D37-CA66-4F9E-90CF-32018A1A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3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repere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Přepeře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Eichlerová</dc:creator>
  <cp:keywords/>
  <dc:description/>
  <cp:lastModifiedBy>eichlerova</cp:lastModifiedBy>
  <cp:revision>3</cp:revision>
  <dcterms:created xsi:type="dcterms:W3CDTF">2026-04-08T14:34:00Z</dcterms:created>
  <dcterms:modified xsi:type="dcterms:W3CDTF">2026-04-08T14:34:00Z</dcterms:modified>
</cp:coreProperties>
</file>